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77" w:rsidRDefault="00CF4C77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CF4C77" w:rsidRDefault="00CF4C77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CF4C77" w:rsidRDefault="00CF4C77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CF4C77" w:rsidRDefault="00CF4C77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22.12.15г. (в редакции изменений от 27.01.16г., 23.03.16г., 30.03.16г., 28.04.16г., 13.05.16г.,28.07.16г., 28.10.16г.,02.11.16г.) </w:t>
      </w:r>
    </w:p>
    <w:p w:rsidR="00CF4C77" w:rsidRPr="004D6629" w:rsidRDefault="00CF4C77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CF4C77" w:rsidRPr="004526B8" w:rsidRDefault="00CF4C77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4,5,6», расположенн</w:t>
      </w:r>
      <w:r w:rsidRPr="004526B8">
        <w:rPr>
          <w:b/>
        </w:rPr>
        <w:t>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CF4C77" w:rsidRPr="004526B8" w:rsidRDefault="00CF4C77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CF4C77" w:rsidRDefault="00CF4C7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7 ноября 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CF4C77" w:rsidRDefault="00CF4C7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4C77" w:rsidRDefault="00CF4C77" w:rsidP="003475DE">
      <w:pPr>
        <w:tabs>
          <w:tab w:val="left" w:pos="540"/>
        </w:tabs>
        <w:jc w:val="both"/>
      </w:pPr>
    </w:p>
    <w:p w:rsidR="00CF4C77" w:rsidRDefault="00CF4C7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4C77" w:rsidRDefault="00CF4C7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4C77" w:rsidRDefault="00CF4C7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4C77" w:rsidRDefault="00CF4C77" w:rsidP="00347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40"/>
        <w:jc w:val="both"/>
        <w:rPr>
          <w:b/>
        </w:rPr>
      </w:pPr>
      <w:r>
        <w:rPr>
          <w:b/>
        </w:rPr>
        <w:t xml:space="preserve">Пункт 2.2 «О разрешительной и правоустанавливающей документации» раздела «Информация о проекте строительства» дополнить: </w:t>
      </w:r>
    </w:p>
    <w:p w:rsidR="00CF4C77" w:rsidRDefault="00CF4C77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4C77" w:rsidRPr="000C7405" w:rsidRDefault="00CF4C77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0C7405">
        <w:t xml:space="preserve">           </w:t>
      </w:r>
      <w:r>
        <w:t>Письмом ООО «КНЭПИ» от 20.10.2016г. исх. № 97.</w:t>
      </w:r>
    </w:p>
    <w:p w:rsidR="00CF4C77" w:rsidRDefault="00CF4C77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4C77" w:rsidRDefault="00CF4C77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4C77" w:rsidRDefault="00CF4C77" w:rsidP="003475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40"/>
        <w:jc w:val="both"/>
        <w:rPr>
          <w:b/>
        </w:rPr>
      </w:pPr>
      <w:r>
        <w:rPr>
          <w:b/>
        </w:rPr>
        <w:t>Пункт 2.3 «О разрешительной и правоустанавливающей документации» раздела «Информация о проекте строительства» дополнить:</w:t>
      </w:r>
    </w:p>
    <w:p w:rsidR="00CF4C77" w:rsidRDefault="00CF4C77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4C77" w:rsidRPr="000C7405" w:rsidRDefault="00CF4C77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rPr>
          <w:b/>
        </w:rPr>
        <w:t xml:space="preserve">         </w:t>
      </w:r>
      <w:r w:rsidRPr="000C7405">
        <w:t>Разрешением на строительство  №24-308-269-2015 от 31.07.2015г., выданным 02 ноября 2016 года (в</w:t>
      </w:r>
      <w:r>
        <w:t xml:space="preserve"> </w:t>
      </w:r>
      <w:r w:rsidRPr="000C7405">
        <w:t>связи с внесением изменений в технико-экономические показатели объекта).</w:t>
      </w:r>
    </w:p>
    <w:p w:rsidR="00CF4C77" w:rsidRPr="000C7405" w:rsidRDefault="00CF4C77" w:rsidP="000C7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CF4C77" w:rsidRPr="000C7405" w:rsidRDefault="00CF4C7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CF4C77" w:rsidRDefault="00CF4C77" w:rsidP="003475DE">
      <w:pPr>
        <w:tabs>
          <w:tab w:val="left" w:pos="540"/>
        </w:tabs>
        <w:ind w:left="540"/>
        <w:jc w:val="both"/>
        <w:rPr>
          <w:b/>
        </w:rPr>
      </w:pPr>
      <w:r>
        <w:rPr>
          <w:b/>
        </w:rPr>
        <w:t>Часть 1 Пункт 5 «О количестве и составе самостоятельных частей в составе строящегося дома, передаваемых участникам строительства после ввода  в эксплуатацию» раздел «Информация о проекте строительства» изменить:</w:t>
      </w:r>
    </w:p>
    <w:p w:rsidR="00CF4C77" w:rsidRPr="00FF4620" w:rsidRDefault="00CF4C77" w:rsidP="00F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>Общее количество квартир в жилом доме – 258 шт., встроенных и встроенно-пристроенных помещений общественного назначения</w:t>
      </w:r>
      <w:r>
        <w:t xml:space="preserve"> (офисов)</w:t>
      </w:r>
      <w:r w:rsidRPr="004932DB">
        <w:t xml:space="preserve"> – 6 шт., в том числе по секциям: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  <w:rPr>
          <w:u w:val="single"/>
        </w:rPr>
      </w:pPr>
      <w:r w:rsidRPr="004932DB">
        <w:t xml:space="preserve">                     4 секция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tbl>
      <w:tblPr>
        <w:tblpPr w:leftFromText="180" w:rightFromText="180" w:vertAnchor="text" w:horzAnchor="margin" w:tblpXSpec="center" w:tblpY="75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1728"/>
        <w:gridCol w:w="1080"/>
        <w:gridCol w:w="1701"/>
      </w:tblGrid>
      <w:tr w:rsidR="00CF4C77" w:rsidRPr="004932DB" w:rsidTr="00223A61">
        <w:tc>
          <w:tcPr>
            <w:tcW w:w="2340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Квартиры/тип</w:t>
            </w:r>
          </w:p>
        </w:tc>
        <w:tc>
          <w:tcPr>
            <w:tcW w:w="1728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Площадь квартиры, с учетом балконов (лоджий) кв. м</w:t>
            </w:r>
          </w:p>
        </w:tc>
        <w:tc>
          <w:tcPr>
            <w:tcW w:w="1080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Кол-во, шт.</w:t>
            </w:r>
          </w:p>
        </w:tc>
        <w:tc>
          <w:tcPr>
            <w:tcW w:w="1701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Общая площадь с учетом балконов (лоджий), м</w:t>
            </w:r>
            <w:r w:rsidRPr="004932D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1-комнатные тип 1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37,2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2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74,4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1-комнатные  тип 2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44,3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2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88,6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1-комнатные тип 3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44,9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28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1257,2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1-комнатные  тип 4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37,9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28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1061,2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2-комнатные тип 5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59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59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2-комнатные тип 6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59,9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14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838,6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3-комнатные тип 7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71,6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71,6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3-комнатные тип 8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72,4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14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1013,6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 xml:space="preserve"> Всего по 4 секции:</w:t>
            </w:r>
          </w:p>
        </w:tc>
        <w:tc>
          <w:tcPr>
            <w:tcW w:w="1728" w:type="dxa"/>
          </w:tcPr>
          <w:p w:rsidR="00CF4C77" w:rsidRPr="004932DB" w:rsidRDefault="00CF4C77" w:rsidP="00223A61"/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90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4464,2</w:t>
            </w:r>
          </w:p>
        </w:tc>
      </w:tr>
    </w:tbl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  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Нежилые помещения: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Офис № 1  -  общая площадь 161,7 кв.м.</w:t>
      </w:r>
      <w:r>
        <w:t>; полезная площадь 149,3 кв.м.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Офис № 2  -   общая площадь 126,2 кв.м.</w:t>
      </w:r>
      <w:r>
        <w:t>; полезная площадь 117 кв.м.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  <w:rPr>
          <w:u w:val="single"/>
        </w:rPr>
      </w:pPr>
      <w:r w:rsidRPr="004932DB">
        <w:t xml:space="preserve">                         5 секция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tbl>
      <w:tblPr>
        <w:tblpPr w:leftFromText="180" w:rightFromText="180" w:vertAnchor="text" w:horzAnchor="margin" w:tblpXSpec="center" w:tblpY="75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1728"/>
        <w:gridCol w:w="1080"/>
        <w:gridCol w:w="1701"/>
      </w:tblGrid>
      <w:tr w:rsidR="00CF4C77" w:rsidRPr="004932DB" w:rsidTr="00223A61">
        <w:tc>
          <w:tcPr>
            <w:tcW w:w="2340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Квартиры/тип</w:t>
            </w:r>
          </w:p>
        </w:tc>
        <w:tc>
          <w:tcPr>
            <w:tcW w:w="1728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Площадь квартиры, с учетом балконов (лоджий) кв. м</w:t>
            </w:r>
          </w:p>
        </w:tc>
        <w:tc>
          <w:tcPr>
            <w:tcW w:w="1080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Кол-во, шт.</w:t>
            </w:r>
          </w:p>
        </w:tc>
        <w:tc>
          <w:tcPr>
            <w:tcW w:w="1701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Общая площадь с учетом балконов (лоджий), м</w:t>
            </w:r>
            <w:r w:rsidRPr="004932D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1-комнатные тип 1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37,2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2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74,4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1-комнатные  тип 2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44,3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44,3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1-комнатные тип 3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44,9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28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1257,2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1-комнатные  тип 4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37,9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28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1061,2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2-комнатные тип 5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59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59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2-комнатные тип 6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59,9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14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838,6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3-комнатные тип 8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72,4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14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1013,6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 xml:space="preserve"> Всего по 5 секции:</w:t>
            </w:r>
          </w:p>
        </w:tc>
        <w:tc>
          <w:tcPr>
            <w:tcW w:w="1728" w:type="dxa"/>
          </w:tcPr>
          <w:p w:rsidR="00CF4C77" w:rsidRPr="004932DB" w:rsidRDefault="00CF4C77" w:rsidP="00223A61"/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88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4348,3</w:t>
            </w:r>
          </w:p>
        </w:tc>
      </w:tr>
    </w:tbl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  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 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   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Нежилые помещения: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Офис № 1  -  общая площадь </w:t>
      </w:r>
      <w:r>
        <w:t>137</w:t>
      </w:r>
      <w:r w:rsidRPr="004932DB">
        <w:t xml:space="preserve"> кв.м.</w:t>
      </w:r>
      <w:r>
        <w:t xml:space="preserve">; полезная площадь 103 кв.м.;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Офис № 2  -   общая площадь 16</w:t>
      </w:r>
      <w:r>
        <w:t>0</w:t>
      </w:r>
      <w:r w:rsidRPr="004932DB">
        <w:t>,</w:t>
      </w:r>
      <w:r>
        <w:t>3</w:t>
      </w:r>
      <w:r w:rsidRPr="004932DB">
        <w:t xml:space="preserve"> кв.м.</w:t>
      </w:r>
      <w:r>
        <w:t>; полезная площадь 150,2 кв.м.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  <w:rPr>
          <w:u w:val="single"/>
        </w:rPr>
      </w:pPr>
      <w:r w:rsidRPr="004932DB">
        <w:t xml:space="preserve">                   6 секция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tbl>
      <w:tblPr>
        <w:tblpPr w:leftFromText="180" w:rightFromText="180" w:vertAnchor="text" w:horzAnchor="margin" w:tblpXSpec="center" w:tblpY="75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0"/>
        <w:gridCol w:w="1728"/>
        <w:gridCol w:w="1080"/>
        <w:gridCol w:w="1701"/>
      </w:tblGrid>
      <w:tr w:rsidR="00CF4C77" w:rsidRPr="004932DB" w:rsidTr="00223A61">
        <w:tc>
          <w:tcPr>
            <w:tcW w:w="2340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Квартиры/тип</w:t>
            </w:r>
          </w:p>
        </w:tc>
        <w:tc>
          <w:tcPr>
            <w:tcW w:w="1728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Площадь квартиры, с учетом балконов (лоджий) кв. м</w:t>
            </w:r>
          </w:p>
        </w:tc>
        <w:tc>
          <w:tcPr>
            <w:tcW w:w="1080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Кол-во, шт.</w:t>
            </w:r>
          </w:p>
        </w:tc>
        <w:tc>
          <w:tcPr>
            <w:tcW w:w="1701" w:type="dxa"/>
            <w:vAlign w:val="center"/>
          </w:tcPr>
          <w:p w:rsidR="00CF4C77" w:rsidRPr="004932DB" w:rsidRDefault="00CF4C77" w:rsidP="00223A61">
            <w:pPr>
              <w:jc w:val="center"/>
              <w:rPr>
                <w:sz w:val="20"/>
                <w:szCs w:val="20"/>
              </w:rPr>
            </w:pPr>
            <w:r w:rsidRPr="004932DB">
              <w:rPr>
                <w:sz w:val="20"/>
                <w:szCs w:val="20"/>
              </w:rPr>
              <w:t>Общая площадь с учетом балконов (лоджий), м</w:t>
            </w:r>
            <w:r w:rsidRPr="004932D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 xml:space="preserve">1-комнатные тип 9 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4</w:t>
            </w:r>
            <w:r>
              <w:t>7</w:t>
            </w:r>
            <w:r w:rsidRPr="004932DB">
              <w:t>,</w:t>
            </w:r>
            <w:r>
              <w:t>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16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76</w:t>
            </w:r>
            <w:r>
              <w:t>6,4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1-комнатные  тип 10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>
              <w:t>49</w:t>
            </w:r>
            <w:r w:rsidRPr="004932DB">
              <w:t>,</w:t>
            </w:r>
            <w:r>
              <w:t>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16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79</w:t>
            </w:r>
            <w:r>
              <w:t>8,4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1-комнатные тип 11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4</w:t>
            </w:r>
            <w:r>
              <w:t>6</w:t>
            </w:r>
            <w:r w:rsidRPr="004932DB">
              <w:t>,</w:t>
            </w:r>
            <w:r>
              <w:t>9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16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>
              <w:t>7</w:t>
            </w:r>
            <w:r w:rsidRPr="004932DB">
              <w:t>5</w:t>
            </w:r>
            <w:r>
              <w:t>0</w:t>
            </w:r>
            <w:r w:rsidRPr="004932DB">
              <w:t>,</w:t>
            </w:r>
            <w:r>
              <w:t>4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2-комнатные тип 12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 w:rsidRPr="004932DB">
              <w:t>6</w:t>
            </w:r>
            <w:r>
              <w:t>4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16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10</w:t>
            </w:r>
            <w:r>
              <w:t>24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>3-комнатные тип 13</w:t>
            </w:r>
          </w:p>
        </w:tc>
        <w:tc>
          <w:tcPr>
            <w:tcW w:w="1728" w:type="dxa"/>
          </w:tcPr>
          <w:p w:rsidR="00CF4C77" w:rsidRPr="004932DB" w:rsidRDefault="00CF4C77" w:rsidP="00223A61">
            <w:pPr>
              <w:jc w:val="center"/>
            </w:pPr>
            <w:r>
              <w:t>80,6</w:t>
            </w:r>
          </w:p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16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12</w:t>
            </w:r>
            <w:r>
              <w:t>8</w:t>
            </w:r>
            <w:r w:rsidRPr="004932DB">
              <w:t>9,</w:t>
            </w:r>
            <w:r>
              <w:t>6</w:t>
            </w:r>
          </w:p>
        </w:tc>
      </w:tr>
      <w:tr w:rsidR="00CF4C77" w:rsidRPr="004932DB" w:rsidTr="00223A61">
        <w:tc>
          <w:tcPr>
            <w:tcW w:w="2340" w:type="dxa"/>
          </w:tcPr>
          <w:p w:rsidR="00CF4C77" w:rsidRPr="004932DB" w:rsidRDefault="00CF4C77" w:rsidP="00223A61">
            <w:r w:rsidRPr="004932DB">
              <w:t xml:space="preserve"> Всего по 6 секции:</w:t>
            </w:r>
          </w:p>
        </w:tc>
        <w:tc>
          <w:tcPr>
            <w:tcW w:w="1728" w:type="dxa"/>
          </w:tcPr>
          <w:p w:rsidR="00CF4C77" w:rsidRPr="004932DB" w:rsidRDefault="00CF4C77" w:rsidP="00223A61"/>
        </w:tc>
        <w:tc>
          <w:tcPr>
            <w:tcW w:w="1080" w:type="dxa"/>
          </w:tcPr>
          <w:p w:rsidR="00CF4C77" w:rsidRPr="004932DB" w:rsidRDefault="00CF4C77" w:rsidP="00223A61">
            <w:pPr>
              <w:jc w:val="center"/>
            </w:pPr>
            <w:r w:rsidRPr="004932DB">
              <w:t>80</w:t>
            </w:r>
          </w:p>
        </w:tc>
        <w:tc>
          <w:tcPr>
            <w:tcW w:w="1701" w:type="dxa"/>
          </w:tcPr>
          <w:p w:rsidR="00CF4C77" w:rsidRPr="004932DB" w:rsidRDefault="00CF4C77" w:rsidP="00223A61">
            <w:pPr>
              <w:jc w:val="center"/>
            </w:pPr>
            <w:r w:rsidRPr="004932DB">
              <w:t>46</w:t>
            </w:r>
            <w:r>
              <w:t>28,8</w:t>
            </w:r>
          </w:p>
        </w:tc>
      </w:tr>
    </w:tbl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1F2507" w:rsidRDefault="00CF4C77" w:rsidP="00224125">
      <w:pPr>
        <w:tabs>
          <w:tab w:val="left" w:pos="540"/>
          <w:tab w:val="center" w:pos="4677"/>
        </w:tabs>
        <w:jc w:val="both"/>
        <w:rPr>
          <w:b/>
        </w:rPr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  <w:rPr>
          <w:b/>
        </w:rPr>
      </w:pPr>
      <w:r w:rsidRPr="001F2507">
        <w:rPr>
          <w:b/>
        </w:rPr>
        <w:t xml:space="preserve">      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</w:p>
    <w:p w:rsidR="00CF4C77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</w:t>
      </w:r>
    </w:p>
    <w:p w:rsidR="00CF4C77" w:rsidRDefault="00CF4C77" w:rsidP="00224125">
      <w:pPr>
        <w:tabs>
          <w:tab w:val="left" w:pos="540"/>
          <w:tab w:val="center" w:pos="4677"/>
        </w:tabs>
        <w:jc w:val="both"/>
      </w:pPr>
    </w:p>
    <w:p w:rsidR="00CF4C77" w:rsidRDefault="00CF4C77" w:rsidP="00224125">
      <w:pPr>
        <w:tabs>
          <w:tab w:val="left" w:pos="540"/>
          <w:tab w:val="center" w:pos="4677"/>
        </w:tabs>
        <w:jc w:val="both"/>
      </w:pPr>
    </w:p>
    <w:p w:rsidR="00CF4C77" w:rsidRDefault="00CF4C77" w:rsidP="00224125">
      <w:pPr>
        <w:tabs>
          <w:tab w:val="left" w:pos="540"/>
          <w:tab w:val="center" w:pos="4677"/>
        </w:tabs>
        <w:jc w:val="both"/>
      </w:pP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>
        <w:t xml:space="preserve">    </w:t>
      </w:r>
      <w:r w:rsidRPr="004932DB">
        <w:t>Нежилые помещения: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Офис в осях 1с-4с  -  общая площадь 11</w:t>
      </w:r>
      <w:r>
        <w:t>3</w:t>
      </w:r>
      <w:r w:rsidRPr="004932DB">
        <w:t>,7 кв.м.</w:t>
      </w:r>
      <w:r>
        <w:t>; полезная площадь 105,2 кв.м.;</w:t>
      </w:r>
    </w:p>
    <w:p w:rsidR="00CF4C77" w:rsidRPr="004932DB" w:rsidRDefault="00CF4C77" w:rsidP="00224125">
      <w:pPr>
        <w:tabs>
          <w:tab w:val="left" w:pos="540"/>
          <w:tab w:val="center" w:pos="4677"/>
        </w:tabs>
        <w:jc w:val="both"/>
      </w:pPr>
      <w:r w:rsidRPr="004932DB">
        <w:t xml:space="preserve">    Офис в осях 5с-11с  -   общая площадь 1</w:t>
      </w:r>
      <w:r>
        <w:t>6</w:t>
      </w:r>
      <w:r w:rsidRPr="004932DB">
        <w:t>0,</w:t>
      </w:r>
      <w:r>
        <w:t>4</w:t>
      </w:r>
      <w:r w:rsidRPr="004932DB">
        <w:t xml:space="preserve"> кв.м.</w:t>
      </w:r>
      <w:r>
        <w:t>; полезная площадь 149,8 кв.м.</w:t>
      </w:r>
    </w:p>
    <w:p w:rsidR="00CF4C77" w:rsidRDefault="00CF4C77" w:rsidP="00435EAB">
      <w:pPr>
        <w:tabs>
          <w:tab w:val="left" w:pos="540"/>
        </w:tabs>
        <w:jc w:val="both"/>
      </w:pPr>
    </w:p>
    <w:p w:rsidR="00CF4C77" w:rsidRPr="00FF4620" w:rsidRDefault="00CF4C77" w:rsidP="00435EAB">
      <w:pPr>
        <w:tabs>
          <w:tab w:val="left" w:pos="540"/>
        </w:tabs>
        <w:jc w:val="both"/>
      </w:pPr>
    </w:p>
    <w:p w:rsidR="00CF4C77" w:rsidRDefault="00CF4C77" w:rsidP="00644B33">
      <w:pPr>
        <w:tabs>
          <w:tab w:val="left" w:pos="540"/>
        </w:tabs>
        <w:jc w:val="both"/>
      </w:pPr>
      <w:r w:rsidRPr="001146D3">
        <w:tab/>
      </w:r>
    </w:p>
    <w:p w:rsidR="00CF4C77" w:rsidRDefault="00CF4C77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CF4C77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0701E5"/>
    <w:multiLevelType w:val="hybridMultilevel"/>
    <w:tmpl w:val="343EBA02"/>
    <w:lvl w:ilvl="0" w:tplc="FAE6F5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029B2"/>
    <w:rsid w:val="00027324"/>
    <w:rsid w:val="0003000C"/>
    <w:rsid w:val="00035874"/>
    <w:rsid w:val="00047369"/>
    <w:rsid w:val="000525CC"/>
    <w:rsid w:val="00052944"/>
    <w:rsid w:val="00064098"/>
    <w:rsid w:val="00082B77"/>
    <w:rsid w:val="00092DBA"/>
    <w:rsid w:val="00096087"/>
    <w:rsid w:val="000A6C6E"/>
    <w:rsid w:val="000C0DE8"/>
    <w:rsid w:val="000C7405"/>
    <w:rsid w:val="000D0261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53A07"/>
    <w:rsid w:val="001667DB"/>
    <w:rsid w:val="0016773E"/>
    <w:rsid w:val="0017547C"/>
    <w:rsid w:val="00176A45"/>
    <w:rsid w:val="001814A1"/>
    <w:rsid w:val="001816E5"/>
    <w:rsid w:val="00190993"/>
    <w:rsid w:val="00191CE9"/>
    <w:rsid w:val="00194239"/>
    <w:rsid w:val="00194573"/>
    <w:rsid w:val="001A2978"/>
    <w:rsid w:val="001A33C1"/>
    <w:rsid w:val="001B146A"/>
    <w:rsid w:val="001C12FA"/>
    <w:rsid w:val="001C3095"/>
    <w:rsid w:val="001D45B3"/>
    <w:rsid w:val="001D621C"/>
    <w:rsid w:val="001E2BAA"/>
    <w:rsid w:val="001F2507"/>
    <w:rsid w:val="001F3CBD"/>
    <w:rsid w:val="001F49D4"/>
    <w:rsid w:val="002207CB"/>
    <w:rsid w:val="00223A61"/>
    <w:rsid w:val="00224125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475DE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23F2"/>
    <w:rsid w:val="00434D57"/>
    <w:rsid w:val="00435EAB"/>
    <w:rsid w:val="004418B0"/>
    <w:rsid w:val="00443306"/>
    <w:rsid w:val="004526B8"/>
    <w:rsid w:val="004550E0"/>
    <w:rsid w:val="00457941"/>
    <w:rsid w:val="004659E5"/>
    <w:rsid w:val="004932DB"/>
    <w:rsid w:val="004B2F99"/>
    <w:rsid w:val="004B41E5"/>
    <w:rsid w:val="004B4285"/>
    <w:rsid w:val="004C05E2"/>
    <w:rsid w:val="004D6629"/>
    <w:rsid w:val="00502BB7"/>
    <w:rsid w:val="00522EE7"/>
    <w:rsid w:val="005232C9"/>
    <w:rsid w:val="00552FFE"/>
    <w:rsid w:val="0055738E"/>
    <w:rsid w:val="00584011"/>
    <w:rsid w:val="005A34EB"/>
    <w:rsid w:val="005A3B8F"/>
    <w:rsid w:val="005A783C"/>
    <w:rsid w:val="005F02B3"/>
    <w:rsid w:val="005F0A9E"/>
    <w:rsid w:val="005F18C5"/>
    <w:rsid w:val="006056D0"/>
    <w:rsid w:val="00613784"/>
    <w:rsid w:val="0061391B"/>
    <w:rsid w:val="00621C15"/>
    <w:rsid w:val="00640A17"/>
    <w:rsid w:val="00644B33"/>
    <w:rsid w:val="00652008"/>
    <w:rsid w:val="006612B5"/>
    <w:rsid w:val="006636EF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2085"/>
    <w:rsid w:val="006C65C3"/>
    <w:rsid w:val="006C72C3"/>
    <w:rsid w:val="006C73F4"/>
    <w:rsid w:val="006C7792"/>
    <w:rsid w:val="006D3A33"/>
    <w:rsid w:val="006E1035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160E"/>
    <w:rsid w:val="007F7288"/>
    <w:rsid w:val="0083553A"/>
    <w:rsid w:val="00836807"/>
    <w:rsid w:val="00853A0A"/>
    <w:rsid w:val="00854E1E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400F"/>
    <w:rsid w:val="00911A22"/>
    <w:rsid w:val="009239BB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8014D"/>
    <w:rsid w:val="00982BE8"/>
    <w:rsid w:val="00987B6C"/>
    <w:rsid w:val="009B036B"/>
    <w:rsid w:val="009B3C30"/>
    <w:rsid w:val="009C08E8"/>
    <w:rsid w:val="009C4449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31D0"/>
    <w:rsid w:val="00AA5C3F"/>
    <w:rsid w:val="00AA7939"/>
    <w:rsid w:val="00AB3707"/>
    <w:rsid w:val="00AB3F7E"/>
    <w:rsid w:val="00AB50EE"/>
    <w:rsid w:val="00AC1911"/>
    <w:rsid w:val="00AF6F00"/>
    <w:rsid w:val="00B00F83"/>
    <w:rsid w:val="00B16224"/>
    <w:rsid w:val="00B165F2"/>
    <w:rsid w:val="00B218F5"/>
    <w:rsid w:val="00B4260B"/>
    <w:rsid w:val="00B54ED2"/>
    <w:rsid w:val="00B7057E"/>
    <w:rsid w:val="00B81AE6"/>
    <w:rsid w:val="00B93BA9"/>
    <w:rsid w:val="00B97C05"/>
    <w:rsid w:val="00BC1380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4C77"/>
    <w:rsid w:val="00D0388B"/>
    <w:rsid w:val="00D15923"/>
    <w:rsid w:val="00D179EE"/>
    <w:rsid w:val="00D22FE2"/>
    <w:rsid w:val="00D43D3D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90E27"/>
    <w:rsid w:val="00DA1248"/>
    <w:rsid w:val="00DB4052"/>
    <w:rsid w:val="00DE0F0F"/>
    <w:rsid w:val="00DE6579"/>
    <w:rsid w:val="00DE6585"/>
    <w:rsid w:val="00DE6D67"/>
    <w:rsid w:val="00DF0D23"/>
    <w:rsid w:val="00DF1A94"/>
    <w:rsid w:val="00E053AB"/>
    <w:rsid w:val="00E27156"/>
    <w:rsid w:val="00E40106"/>
    <w:rsid w:val="00E46635"/>
    <w:rsid w:val="00E63464"/>
    <w:rsid w:val="00E6788B"/>
    <w:rsid w:val="00E75CCC"/>
    <w:rsid w:val="00E77F6C"/>
    <w:rsid w:val="00E81C20"/>
    <w:rsid w:val="00E92D19"/>
    <w:rsid w:val="00E956E6"/>
    <w:rsid w:val="00ED614F"/>
    <w:rsid w:val="00ED63E8"/>
    <w:rsid w:val="00ED6F9C"/>
    <w:rsid w:val="00EE288E"/>
    <w:rsid w:val="00EE2A83"/>
    <w:rsid w:val="00EF0A33"/>
    <w:rsid w:val="00EF7A7A"/>
    <w:rsid w:val="00F037DC"/>
    <w:rsid w:val="00F06EDC"/>
    <w:rsid w:val="00F26860"/>
    <w:rsid w:val="00F27C48"/>
    <w:rsid w:val="00F343DF"/>
    <w:rsid w:val="00F4368D"/>
    <w:rsid w:val="00F51132"/>
    <w:rsid w:val="00F65440"/>
    <w:rsid w:val="00F65452"/>
    <w:rsid w:val="00F67FA7"/>
    <w:rsid w:val="00F750FE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2</Pages>
  <Words>523</Words>
  <Characters>2982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30</cp:revision>
  <cp:lastPrinted>2016-11-15T01:55:00Z</cp:lastPrinted>
  <dcterms:created xsi:type="dcterms:W3CDTF">2012-05-23T09:14:00Z</dcterms:created>
  <dcterms:modified xsi:type="dcterms:W3CDTF">2016-11-15T02:52:00Z</dcterms:modified>
</cp:coreProperties>
</file>