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08" w:rsidRDefault="00652008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652008" w:rsidRDefault="00652008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652008" w:rsidRDefault="00652008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652008" w:rsidRDefault="00652008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22.12.15г. (в редакции изменений от 27.01.16г., 23.03.16г., 30.03.16г., 28.04.16г., 13.05.16г.,28.07.16г., 28.10.16г.) </w:t>
      </w:r>
    </w:p>
    <w:p w:rsidR="00652008" w:rsidRPr="004D6629" w:rsidRDefault="00652008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652008" w:rsidRPr="004526B8" w:rsidRDefault="00652008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4,5,6», расположенн</w:t>
      </w:r>
      <w:r w:rsidRPr="004526B8">
        <w:rPr>
          <w:b/>
        </w:rPr>
        <w:t>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652008" w:rsidRPr="004526B8" w:rsidRDefault="00652008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652008" w:rsidRPr="004526B8" w:rsidRDefault="00652008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2 ноября 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652008" w:rsidRPr="003F505E" w:rsidRDefault="00652008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652008" w:rsidRDefault="00652008" w:rsidP="00F06EDC">
      <w:pPr>
        <w:tabs>
          <w:tab w:val="left" w:pos="540"/>
          <w:tab w:val="left" w:pos="2175"/>
        </w:tabs>
        <w:jc w:val="both"/>
        <w:rPr>
          <w:b/>
          <w:u w:val="single"/>
        </w:rPr>
      </w:pPr>
      <w:r>
        <w:rPr>
          <w:color w:val="FF0000"/>
        </w:rPr>
        <w:t xml:space="preserve">    </w:t>
      </w:r>
      <w:r>
        <w:rPr>
          <w:color w:val="FF0000"/>
        </w:rPr>
        <w:tab/>
      </w:r>
      <w:r>
        <w:rPr>
          <w:u w:val="single"/>
        </w:rPr>
        <w:t>1</w:t>
      </w:r>
      <w:r>
        <w:rPr>
          <w:b/>
          <w:u w:val="single"/>
        </w:rPr>
        <w:t>. Часть 2 пункт 7 «О возможных финансовых и иных рисках при отсутствии проекта строительства и</w:t>
      </w:r>
      <w:r>
        <w:rPr>
          <w:u w:val="single"/>
        </w:rPr>
        <w:t xml:space="preserve"> </w:t>
      </w:r>
      <w:r>
        <w:rPr>
          <w:b/>
          <w:u w:val="single"/>
        </w:rPr>
        <w:t>мерах добровольного страхования» изложить в следующей редакции:</w:t>
      </w:r>
    </w:p>
    <w:p w:rsidR="00652008" w:rsidRDefault="00652008" w:rsidP="00F06EDC">
      <w:pPr>
        <w:tabs>
          <w:tab w:val="left" w:pos="540"/>
          <w:tab w:val="center" w:pos="4677"/>
        </w:tabs>
        <w:jc w:val="both"/>
      </w:pPr>
      <w:r>
        <w:t xml:space="preserve">        </w:t>
      </w:r>
    </w:p>
    <w:p w:rsidR="00652008" w:rsidRDefault="00652008" w:rsidP="00F06EDC">
      <w:pPr>
        <w:tabs>
          <w:tab w:val="left" w:pos="540"/>
          <w:tab w:val="center" w:pos="4677"/>
        </w:tabs>
        <w:jc w:val="both"/>
      </w:pPr>
      <w:r>
        <w:rPr>
          <w:b/>
        </w:rPr>
        <w:tab/>
      </w:r>
      <w:r>
        <w:tab/>
        <w:t>Планируемая проектная стоимость строительства с инженерным обеспечением в текущих ценах с НДС  составляет  608  млн. рублей.</w:t>
      </w:r>
    </w:p>
    <w:p w:rsidR="00652008" w:rsidRDefault="00652008" w:rsidP="00F06EDC">
      <w:pPr>
        <w:tabs>
          <w:tab w:val="left" w:pos="540"/>
          <w:tab w:val="left" w:pos="3510"/>
        </w:tabs>
        <w:jc w:val="both"/>
      </w:pPr>
    </w:p>
    <w:p w:rsidR="00652008" w:rsidRDefault="00652008" w:rsidP="00F06EDC">
      <w:pPr>
        <w:tabs>
          <w:tab w:val="left" w:pos="540"/>
          <w:tab w:val="center" w:pos="4677"/>
        </w:tabs>
        <w:jc w:val="both"/>
        <w:rPr>
          <w:b/>
          <w:u w:val="single"/>
        </w:rPr>
      </w:pPr>
      <w:r>
        <w:rPr>
          <w:b/>
          <w:color w:val="FF0000"/>
        </w:rPr>
        <w:tab/>
      </w:r>
      <w:r>
        <w:rPr>
          <w:b/>
          <w:u w:val="single"/>
        </w:rPr>
        <w:t xml:space="preserve">2. Пункт 9. «О способе обеспечения исполнения обязательств застройщика по договору» раздела «Информация о проекте строительства» дополнить: </w:t>
      </w:r>
    </w:p>
    <w:p w:rsidR="00652008" w:rsidRDefault="00652008" w:rsidP="00F06EDC">
      <w:pPr>
        <w:tabs>
          <w:tab w:val="left" w:pos="540"/>
          <w:tab w:val="center" w:pos="4677"/>
        </w:tabs>
        <w:jc w:val="both"/>
        <w:rPr>
          <w:b/>
          <w:u w:val="single"/>
        </w:rPr>
      </w:pPr>
    </w:p>
    <w:p w:rsidR="00652008" w:rsidRDefault="00652008" w:rsidP="00F06EDC">
      <w:pPr>
        <w:tabs>
          <w:tab w:val="left" w:pos="540"/>
          <w:tab w:val="center" w:pos="4677"/>
        </w:tabs>
        <w:jc w:val="both"/>
      </w:pPr>
      <w:r w:rsidRPr="00F06EDC">
        <w:t xml:space="preserve">      </w:t>
      </w:r>
      <w:r>
        <w:t>9.3.</w:t>
      </w:r>
      <w:r w:rsidRPr="00F06EDC">
        <w:t xml:space="preserve"> В силу закона, в залоге у </w:t>
      </w:r>
      <w:r>
        <w:t>ПАО</w:t>
      </w:r>
      <w:r w:rsidRPr="00F06EDC">
        <w:t xml:space="preserve"> «Сбербанк России»</w:t>
      </w:r>
      <w:r>
        <w:t xml:space="preserve"> </w:t>
      </w:r>
      <w:r w:rsidRPr="00F06EDC">
        <w:t xml:space="preserve">находится, согласно договора ипотеки № </w:t>
      </w:r>
      <w:r>
        <w:t xml:space="preserve">8646.02-16/396-1И </w:t>
      </w:r>
      <w:r w:rsidRPr="00F06EDC">
        <w:t xml:space="preserve">от </w:t>
      </w:r>
      <w:r>
        <w:t>31.10.2016</w:t>
      </w:r>
      <w:r w:rsidRPr="00F06EDC">
        <w:t xml:space="preserve"> года земельный участок с кадастровым номером 24:50:0300305:91, расположенный по адресу г. Красноярск, Центральный район,  ул. Караульная, участок 2, </w:t>
      </w:r>
      <w:r w:rsidRPr="00F06EDC">
        <w:rPr>
          <w:lang w:val="en-US"/>
        </w:rPr>
        <w:t>III</w:t>
      </w:r>
      <w:r w:rsidRPr="00F06EDC">
        <w:t xml:space="preserve"> В микрорайон жилого массива</w:t>
      </w:r>
      <w:r>
        <w:t xml:space="preserve"> «</w:t>
      </w:r>
      <w:r w:rsidRPr="00F06EDC">
        <w:t>Покровский»</w:t>
      </w:r>
      <w:r>
        <w:t xml:space="preserve">. </w:t>
      </w:r>
    </w:p>
    <w:p w:rsidR="00652008" w:rsidRPr="00F06EDC" w:rsidRDefault="00652008" w:rsidP="00F06EDC">
      <w:pPr>
        <w:tabs>
          <w:tab w:val="left" w:pos="540"/>
          <w:tab w:val="center" w:pos="4677"/>
        </w:tabs>
        <w:jc w:val="both"/>
        <w:rPr>
          <w:b/>
        </w:rPr>
      </w:pPr>
    </w:p>
    <w:p w:rsidR="00652008" w:rsidRDefault="00652008" w:rsidP="00F06EDC">
      <w:pPr>
        <w:tabs>
          <w:tab w:val="left" w:pos="540"/>
        </w:tabs>
        <w:jc w:val="both"/>
        <w:rPr>
          <w:b/>
          <w:i/>
          <w:iCs/>
          <w:u w:val="single"/>
        </w:rPr>
      </w:pPr>
      <w:r>
        <w:rPr>
          <w:color w:val="FF0000"/>
        </w:rPr>
        <w:tab/>
        <w:t xml:space="preserve"> </w:t>
      </w:r>
      <w:r>
        <w:rPr>
          <w:b/>
          <w:color w:val="000000"/>
          <w:u w:val="single"/>
        </w:rPr>
        <w:t>3</w:t>
      </w:r>
      <w:r>
        <w:rPr>
          <w:color w:val="000000"/>
          <w:u w:val="single"/>
        </w:rPr>
        <w:t xml:space="preserve">. </w:t>
      </w:r>
      <w:r>
        <w:rPr>
          <w:b/>
          <w:color w:val="000000"/>
          <w:u w:val="single"/>
        </w:rPr>
        <w:t>Пункт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10</w:t>
      </w:r>
      <w:r>
        <w:rPr>
          <w:b/>
          <w:u w:val="single"/>
        </w:rPr>
        <w:t xml:space="preserve">. «Об иных договорах и сделках, на основании которых привлекаются денежные средства для строительства жилого дома» изложить в следующей редакции: </w:t>
      </w:r>
    </w:p>
    <w:p w:rsidR="00652008" w:rsidRDefault="00652008" w:rsidP="00F06EDC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</w:p>
    <w:p w:rsidR="00652008" w:rsidRDefault="00652008" w:rsidP="00F06EDC">
      <w:pPr>
        <w:tabs>
          <w:tab w:val="left" w:pos="540"/>
        </w:tabs>
        <w:jc w:val="both"/>
      </w:pPr>
      <w:r>
        <w:tab/>
        <w:t xml:space="preserve">Для реализации проекта строительства используются  денежные средства, привлекаемые по Договору об открытии невозобновляемой кредитной линии № 8646.02-16/396 от 31.10.2016 года с ПАО «Сбербанк России» с лимитом 365 023,9 тыс.  рублей. </w:t>
      </w:r>
    </w:p>
    <w:p w:rsidR="00652008" w:rsidRDefault="00652008" w:rsidP="00F06EDC">
      <w:pPr>
        <w:tabs>
          <w:tab w:val="left" w:pos="540"/>
        </w:tabs>
        <w:jc w:val="both"/>
      </w:pPr>
    </w:p>
    <w:p w:rsidR="00652008" w:rsidRPr="00FF4620" w:rsidRDefault="00652008" w:rsidP="00F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652008" w:rsidRDefault="00652008" w:rsidP="00435EAB">
      <w:pPr>
        <w:tabs>
          <w:tab w:val="left" w:pos="540"/>
        </w:tabs>
        <w:jc w:val="both"/>
      </w:pPr>
    </w:p>
    <w:p w:rsidR="00652008" w:rsidRPr="00FF4620" w:rsidRDefault="00652008" w:rsidP="00435EAB">
      <w:pPr>
        <w:tabs>
          <w:tab w:val="left" w:pos="540"/>
        </w:tabs>
        <w:jc w:val="both"/>
      </w:pPr>
    </w:p>
    <w:p w:rsidR="00652008" w:rsidRDefault="00652008" w:rsidP="00644B33">
      <w:pPr>
        <w:tabs>
          <w:tab w:val="left" w:pos="540"/>
        </w:tabs>
        <w:jc w:val="both"/>
      </w:pPr>
      <w:r w:rsidRPr="001146D3">
        <w:tab/>
      </w:r>
    </w:p>
    <w:p w:rsidR="00652008" w:rsidRDefault="00652008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652008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53A07"/>
    <w:rsid w:val="001667DB"/>
    <w:rsid w:val="0016773E"/>
    <w:rsid w:val="0017547C"/>
    <w:rsid w:val="00176A45"/>
    <w:rsid w:val="001814A1"/>
    <w:rsid w:val="001816E5"/>
    <w:rsid w:val="00190993"/>
    <w:rsid w:val="00191CE9"/>
    <w:rsid w:val="00194239"/>
    <w:rsid w:val="00194573"/>
    <w:rsid w:val="001A2978"/>
    <w:rsid w:val="001B146A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4D57"/>
    <w:rsid w:val="00435EAB"/>
    <w:rsid w:val="004418B0"/>
    <w:rsid w:val="00443306"/>
    <w:rsid w:val="004526B8"/>
    <w:rsid w:val="004550E0"/>
    <w:rsid w:val="00457941"/>
    <w:rsid w:val="004659E5"/>
    <w:rsid w:val="004B2F99"/>
    <w:rsid w:val="004B41E5"/>
    <w:rsid w:val="004B4285"/>
    <w:rsid w:val="004C05E2"/>
    <w:rsid w:val="004D6629"/>
    <w:rsid w:val="00502BB7"/>
    <w:rsid w:val="00522EE7"/>
    <w:rsid w:val="005232C9"/>
    <w:rsid w:val="00552FFE"/>
    <w:rsid w:val="0055738E"/>
    <w:rsid w:val="00584011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52008"/>
    <w:rsid w:val="006612B5"/>
    <w:rsid w:val="006636EF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2085"/>
    <w:rsid w:val="006C65C3"/>
    <w:rsid w:val="006C72C3"/>
    <w:rsid w:val="006C73F4"/>
    <w:rsid w:val="006C7792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400F"/>
    <w:rsid w:val="00911A22"/>
    <w:rsid w:val="009239BB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8014D"/>
    <w:rsid w:val="00982BE8"/>
    <w:rsid w:val="00987B6C"/>
    <w:rsid w:val="009B036B"/>
    <w:rsid w:val="009B3C30"/>
    <w:rsid w:val="009C08E8"/>
    <w:rsid w:val="009C4449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31D0"/>
    <w:rsid w:val="00AA7939"/>
    <w:rsid w:val="00AB3707"/>
    <w:rsid w:val="00AB3F7E"/>
    <w:rsid w:val="00AB50EE"/>
    <w:rsid w:val="00AC1911"/>
    <w:rsid w:val="00AF6F00"/>
    <w:rsid w:val="00B00F83"/>
    <w:rsid w:val="00B16224"/>
    <w:rsid w:val="00B165F2"/>
    <w:rsid w:val="00B218F5"/>
    <w:rsid w:val="00B4260B"/>
    <w:rsid w:val="00B54ED2"/>
    <w:rsid w:val="00B7057E"/>
    <w:rsid w:val="00B81AE6"/>
    <w:rsid w:val="00B93BA9"/>
    <w:rsid w:val="00B97C05"/>
    <w:rsid w:val="00BC1380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5923"/>
    <w:rsid w:val="00D179EE"/>
    <w:rsid w:val="00D22FE2"/>
    <w:rsid w:val="00D43D3D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A1248"/>
    <w:rsid w:val="00DB4052"/>
    <w:rsid w:val="00DE6579"/>
    <w:rsid w:val="00DE6585"/>
    <w:rsid w:val="00DE6D67"/>
    <w:rsid w:val="00DF0D23"/>
    <w:rsid w:val="00DF1A94"/>
    <w:rsid w:val="00E053AB"/>
    <w:rsid w:val="00E27156"/>
    <w:rsid w:val="00E40106"/>
    <w:rsid w:val="00E46635"/>
    <w:rsid w:val="00E63464"/>
    <w:rsid w:val="00E75CCC"/>
    <w:rsid w:val="00E77F6C"/>
    <w:rsid w:val="00E81C20"/>
    <w:rsid w:val="00E92D19"/>
    <w:rsid w:val="00E956E6"/>
    <w:rsid w:val="00ED614F"/>
    <w:rsid w:val="00ED6F9C"/>
    <w:rsid w:val="00EE288E"/>
    <w:rsid w:val="00EE2A83"/>
    <w:rsid w:val="00EF0A33"/>
    <w:rsid w:val="00EF7A7A"/>
    <w:rsid w:val="00F037DC"/>
    <w:rsid w:val="00F06EDC"/>
    <w:rsid w:val="00F26860"/>
    <w:rsid w:val="00F27C48"/>
    <w:rsid w:val="00F343DF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294</Words>
  <Characters>1681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25</cp:revision>
  <cp:lastPrinted>2016-11-01T08:41:00Z</cp:lastPrinted>
  <dcterms:created xsi:type="dcterms:W3CDTF">2012-05-23T09:14:00Z</dcterms:created>
  <dcterms:modified xsi:type="dcterms:W3CDTF">2016-11-01T08:42:00Z</dcterms:modified>
</cp:coreProperties>
</file>